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1620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bookmarkStart w:id="14" w:name="_GoBack"/>
      <w:bookmarkEnd w:id="14"/>
    </w:p>
    <w:p w14:paraId="28F8F89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自治区儿童医院资产评估报告需求</w:t>
      </w:r>
    </w:p>
    <w:p w14:paraId="77EE4B37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2E22C36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需求背景与目的</w:t>
      </w:r>
    </w:p>
    <w:p w14:paraId="75E0EB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行政事业性国有资产管理条例》《新疆维吾尔自治区机关事务管理办法》《新疆维吾尔自治区行政事业性国有资产管理实施办法》《新疆维吾尔自治区党政机关办公用房管理办法》《自治区本级行政事业单位国有土地和房屋资产出租出借管理规定》为防止我院国有资产流失，确保国有资产保值增值。</w:t>
      </w:r>
    </w:p>
    <w:p w14:paraId="5682F84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评估机构资质要求</w:t>
      </w:r>
    </w:p>
    <w:p w14:paraId="085437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资产评估机构。</w:t>
      </w:r>
    </w:p>
    <w:p w14:paraId="37FEB96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资质要求：具有财政部部门核发资产评估备案函；</w:t>
      </w:r>
    </w:p>
    <w:p w14:paraId="0C0D2CD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2.公司形式：有限责任公司；</w:t>
      </w:r>
    </w:p>
    <w:p w14:paraId="366527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3.成立5年以上；</w:t>
      </w:r>
    </w:p>
    <w:p w14:paraId="778A042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4.具有10名以上的资产评估师，近两年做过医院类评估业务。</w:t>
      </w:r>
    </w:p>
    <w:p w14:paraId="47219A0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评估范围及对象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4AB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</w:tcPr>
          <w:p w14:paraId="460C5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04" w:type="dxa"/>
          </w:tcPr>
          <w:p w14:paraId="69A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704" w:type="dxa"/>
          </w:tcPr>
          <w:p w14:paraId="100F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用途</w:t>
            </w:r>
          </w:p>
        </w:tc>
        <w:tc>
          <w:tcPr>
            <w:tcW w:w="1705" w:type="dxa"/>
          </w:tcPr>
          <w:p w14:paraId="759C8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位置</w:t>
            </w:r>
          </w:p>
        </w:tc>
        <w:tc>
          <w:tcPr>
            <w:tcW w:w="1705" w:type="dxa"/>
          </w:tcPr>
          <w:p w14:paraId="4FBB6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</w:t>
            </w:r>
          </w:p>
        </w:tc>
      </w:tr>
      <w:tr w14:paraId="2F60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</w:trPr>
        <w:tc>
          <w:tcPr>
            <w:tcW w:w="1704" w:type="dxa"/>
          </w:tcPr>
          <w:p w14:paraId="1F0B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18B5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bookmarkStart w:id="0" w:name="OLE_LINK2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6号楼专家公寓一层间门面房</w:t>
            </w:r>
            <w:bookmarkEnd w:id="0"/>
          </w:p>
        </w:tc>
        <w:tc>
          <w:tcPr>
            <w:tcW w:w="1704" w:type="dxa"/>
          </w:tcPr>
          <w:p w14:paraId="595B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商店</w:t>
            </w:r>
          </w:p>
        </w:tc>
        <w:tc>
          <w:tcPr>
            <w:tcW w:w="1705" w:type="dxa"/>
          </w:tcPr>
          <w:p w14:paraId="7B88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6号楼专家公寓一层间门面房</w:t>
            </w:r>
          </w:p>
        </w:tc>
        <w:tc>
          <w:tcPr>
            <w:tcW w:w="1705" w:type="dxa"/>
          </w:tcPr>
          <w:p w14:paraId="79BD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由西侧面积分别为：52.65㎡、45.24㎡、20.38㎡、45.24㎡、45.24㎡、45.24</w:t>
            </w:r>
            <w:bookmarkStart w:id="1" w:name="OLE_LINK3"/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㎡</w:t>
            </w:r>
            <w:bookmarkEnd w:id="1"/>
          </w:p>
        </w:tc>
      </w:tr>
      <w:tr w14:paraId="20B3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704" w:type="dxa"/>
          </w:tcPr>
          <w:p w14:paraId="03AF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4" w:type="dxa"/>
          </w:tcPr>
          <w:p w14:paraId="7AFA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支具室</w:t>
            </w:r>
          </w:p>
        </w:tc>
        <w:tc>
          <w:tcPr>
            <w:tcW w:w="1704" w:type="dxa"/>
          </w:tcPr>
          <w:p w14:paraId="0E73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支具室</w:t>
            </w:r>
          </w:p>
        </w:tc>
        <w:tc>
          <w:tcPr>
            <w:tcW w:w="1705" w:type="dxa"/>
          </w:tcPr>
          <w:p w14:paraId="613C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门诊病房综合楼二层</w:t>
            </w:r>
          </w:p>
        </w:tc>
        <w:tc>
          <w:tcPr>
            <w:tcW w:w="1705" w:type="dxa"/>
          </w:tcPr>
          <w:p w14:paraId="5C88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58.24㎡</w:t>
            </w:r>
          </w:p>
        </w:tc>
      </w:tr>
      <w:tr w14:paraId="7529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</w:trPr>
        <w:tc>
          <w:tcPr>
            <w:tcW w:w="1704" w:type="dxa"/>
          </w:tcPr>
          <w:p w14:paraId="517F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4" w:type="dxa"/>
          </w:tcPr>
          <w:p w14:paraId="344C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第三方特检</w:t>
            </w:r>
          </w:p>
        </w:tc>
        <w:tc>
          <w:tcPr>
            <w:tcW w:w="1704" w:type="dxa"/>
          </w:tcPr>
          <w:p w14:paraId="4C19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采血室</w:t>
            </w:r>
          </w:p>
          <w:p w14:paraId="7CBC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收费室</w:t>
            </w:r>
          </w:p>
        </w:tc>
        <w:tc>
          <w:tcPr>
            <w:tcW w:w="1705" w:type="dxa"/>
          </w:tcPr>
          <w:p w14:paraId="78C2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门急诊病房综合楼三层</w:t>
            </w:r>
          </w:p>
        </w:tc>
        <w:tc>
          <w:tcPr>
            <w:tcW w:w="1705" w:type="dxa"/>
          </w:tcPr>
          <w:p w14:paraId="4E62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bookmarkStart w:id="2" w:name="OLE_LINK26"/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采血室面积</w:t>
            </w:r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：72.59</w:t>
            </w:r>
            <w:bookmarkStart w:id="3" w:name="OLE_LINK4"/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㎡</w:t>
            </w:r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、</w:t>
            </w:r>
            <w:bookmarkStart w:id="4" w:name="OLE_LINK27"/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收费室</w:t>
            </w:r>
            <w:bookmarkEnd w:id="4"/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面积：20.05㎡</w:t>
            </w:r>
          </w:p>
        </w:tc>
      </w:tr>
      <w:tr w14:paraId="1C4A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1704" w:type="dxa"/>
          </w:tcPr>
          <w:p w14:paraId="4487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4" w:type="dxa"/>
          </w:tcPr>
          <w:p w14:paraId="2E8D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bookmarkStart w:id="5" w:name="OLE_LINK1"/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视光中心</w:t>
            </w:r>
            <w:bookmarkEnd w:id="5"/>
          </w:p>
        </w:tc>
        <w:tc>
          <w:tcPr>
            <w:tcW w:w="1704" w:type="dxa"/>
          </w:tcPr>
          <w:p w14:paraId="5910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视光中心</w:t>
            </w:r>
          </w:p>
        </w:tc>
        <w:tc>
          <w:tcPr>
            <w:tcW w:w="1705" w:type="dxa"/>
          </w:tcPr>
          <w:p w14:paraId="3A29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bookmarkStart w:id="6" w:name="OLE_LINK5"/>
            <w:bookmarkStart w:id="7" w:name="OLE_LINK7"/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门急诊病房综合楼</w:t>
            </w:r>
            <w:bookmarkEnd w:id="6"/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二层</w:t>
            </w:r>
            <w:bookmarkEnd w:id="7"/>
          </w:p>
        </w:tc>
        <w:tc>
          <w:tcPr>
            <w:tcW w:w="1705" w:type="dxa"/>
          </w:tcPr>
          <w:p w14:paraId="2584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bookmarkStart w:id="8" w:name="OLE_LINK10"/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9</w:t>
            </w:r>
            <w:bookmarkStart w:id="9" w:name="OLE_LINK9"/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㎡</w:t>
            </w:r>
            <w:bookmarkEnd w:id="8"/>
            <w:bookmarkEnd w:id="9"/>
          </w:p>
        </w:tc>
      </w:tr>
      <w:tr w14:paraId="4179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1704" w:type="dxa"/>
          </w:tcPr>
          <w:p w14:paraId="3831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4" w:type="dxa"/>
          </w:tcPr>
          <w:p w14:paraId="3820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bookmarkStart w:id="10" w:name="OLE_LINK2"/>
            <w:r>
              <w:rPr>
                <w:rFonts w:hint="eastAsia" w:ascii="仿宋" w:hAnsi="仿宋" w:eastAsia="仿宋" w:cs="宋体"/>
                <w:i w:val="0"/>
                <w:iCs w:val="0"/>
                <w:spacing w:val="0"/>
                <w:kern w:val="2"/>
                <w:sz w:val="28"/>
                <w:szCs w:val="28"/>
                <w:lang w:val="en-US" w:eastAsia="zh-CN" w:bidi="ar-SA"/>
              </w:rPr>
              <w:t>水吧绘本休闲区</w:t>
            </w:r>
            <w:bookmarkEnd w:id="10"/>
          </w:p>
        </w:tc>
        <w:tc>
          <w:tcPr>
            <w:tcW w:w="1704" w:type="dxa"/>
          </w:tcPr>
          <w:p w14:paraId="312A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 w:val="0"/>
                <w:iCs w:val="0"/>
                <w:spacing w:val="0"/>
                <w:kern w:val="2"/>
                <w:sz w:val="28"/>
                <w:szCs w:val="28"/>
                <w:lang w:val="en-US" w:eastAsia="zh-CN" w:bidi="ar-SA"/>
              </w:rPr>
              <w:t>水吧绘本休闲区</w:t>
            </w:r>
          </w:p>
        </w:tc>
        <w:tc>
          <w:tcPr>
            <w:tcW w:w="1705" w:type="dxa"/>
          </w:tcPr>
          <w:p w14:paraId="5D70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bookmarkStart w:id="11" w:name="OLE_LINK8"/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门急诊病房综合楼二层</w:t>
            </w:r>
            <w:bookmarkEnd w:id="11"/>
          </w:p>
        </w:tc>
        <w:tc>
          <w:tcPr>
            <w:tcW w:w="1705" w:type="dxa"/>
          </w:tcPr>
          <w:p w14:paraId="7B32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 w:val="0"/>
                <w:iCs w:val="0"/>
                <w:spacing w:val="0"/>
                <w:kern w:val="2"/>
                <w:sz w:val="32"/>
                <w:szCs w:val="32"/>
                <w:lang w:val="en-US" w:eastAsia="zh-CN" w:bidi="ar-SA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㎡</w:t>
            </w:r>
          </w:p>
        </w:tc>
      </w:tr>
      <w:tr w14:paraId="6257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1704" w:type="dxa"/>
          </w:tcPr>
          <w:p w14:paraId="2CDE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4" w:type="dxa"/>
          </w:tcPr>
          <w:p w14:paraId="58853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bookmarkStart w:id="12" w:name="OLE_LINK6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耳鼻喉助听器室</w:t>
            </w:r>
            <w:bookmarkEnd w:id="12"/>
          </w:p>
        </w:tc>
        <w:tc>
          <w:tcPr>
            <w:tcW w:w="1704" w:type="dxa"/>
          </w:tcPr>
          <w:p w14:paraId="5701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耳鼻喉助听器室</w:t>
            </w:r>
          </w:p>
        </w:tc>
        <w:tc>
          <w:tcPr>
            <w:tcW w:w="1705" w:type="dxa"/>
          </w:tcPr>
          <w:p w14:paraId="373D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门急诊病房综合楼二层</w:t>
            </w:r>
          </w:p>
        </w:tc>
        <w:tc>
          <w:tcPr>
            <w:tcW w:w="1705" w:type="dxa"/>
          </w:tcPr>
          <w:p w14:paraId="39B4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9㎡</w:t>
            </w:r>
          </w:p>
        </w:tc>
      </w:tr>
      <w:tr w14:paraId="7AC9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1704" w:type="dxa"/>
          </w:tcPr>
          <w:p w14:paraId="120D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4" w:type="dxa"/>
          </w:tcPr>
          <w:p w14:paraId="70AC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bookmarkStart w:id="13" w:name="OLE_LINK11"/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便民综合超市</w:t>
            </w:r>
            <w:bookmarkEnd w:id="13"/>
          </w:p>
        </w:tc>
        <w:tc>
          <w:tcPr>
            <w:tcW w:w="1704" w:type="dxa"/>
          </w:tcPr>
          <w:p w14:paraId="6BDE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便民综合超市</w:t>
            </w:r>
          </w:p>
        </w:tc>
        <w:tc>
          <w:tcPr>
            <w:tcW w:w="1705" w:type="dxa"/>
          </w:tcPr>
          <w:p w14:paraId="7AD1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门急诊病房综合楼一层</w:t>
            </w:r>
          </w:p>
        </w:tc>
        <w:tc>
          <w:tcPr>
            <w:tcW w:w="1705" w:type="dxa"/>
          </w:tcPr>
          <w:p w14:paraId="002C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32"/>
                <w:szCs w:val="32"/>
                <w:lang w:val="en-US" w:eastAsia="zh-CN"/>
              </w:rPr>
              <w:t>27㎡</w:t>
            </w:r>
          </w:p>
        </w:tc>
      </w:tr>
    </w:tbl>
    <w:p w14:paraId="4011BF09">
      <w:pPr>
        <w:pStyle w:val="5"/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5EAD83D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评估方法与技术</w:t>
      </w:r>
    </w:p>
    <w:p w14:paraId="7E941C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市场比较法</w:t>
      </w:r>
      <w:r>
        <w:rPr>
          <w:rFonts w:hint="eastAsia" w:ascii="仿宋" w:hAnsi="仿宋" w:eastAsia="仿宋" w:cs="仿宋"/>
          <w:sz w:val="32"/>
          <w:szCs w:val="32"/>
        </w:rPr>
        <w:t>，符合机关事务管理局备案需求；</w:t>
      </w:r>
    </w:p>
    <w:p w14:paraId="208976D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报告内容</w:t>
      </w:r>
    </w:p>
    <w:p w14:paraId="71FBDE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客观评估出租房屋的年租赁价值。</w:t>
      </w:r>
    </w:p>
    <w:p w14:paraId="63C01E5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时间节点</w:t>
      </w:r>
    </w:p>
    <w:p w14:paraId="7BF87E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32"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2025年4月25日至5月10日</w:t>
      </w:r>
    </w:p>
    <w:p w14:paraId="78EDFA1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费用与支付方式</w:t>
      </w:r>
    </w:p>
    <w:p w14:paraId="03D874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费用约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18000</w:t>
      </w:r>
      <w:r>
        <w:rPr>
          <w:rFonts w:hint="eastAsia" w:ascii="仿宋" w:hAnsi="仿宋" w:eastAsia="仿宋" w:cs="仿宋"/>
          <w:sz w:val="32"/>
          <w:szCs w:val="32"/>
        </w:rPr>
        <w:t>元，报告交付，发票开具后一个月内支付。</w:t>
      </w:r>
    </w:p>
    <w:p w14:paraId="681F5DB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保密与法律责任</w:t>
      </w:r>
    </w:p>
    <w:p w14:paraId="693727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除本单位和主管部门外，依法保密，否则承担相关法律责任</w:t>
      </w:r>
      <w:r>
        <w:rPr>
          <w:rFonts w:hint="eastAsia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83EF08-3AD3-49C5-9F59-EDDEC13490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227DFC7-6CDD-454F-9F9C-4D779C21B9A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64BBA9-0A49-42D7-878D-D66F634E9C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7894CAD-C9ED-41F0-9D9E-6ADC20E203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OGFkZDI5YzU4NGZiYTIyYjkwNmI3MWZhYjY5YTIifQ=="/>
  </w:docVars>
  <w:rsids>
    <w:rsidRoot w:val="004E7842"/>
    <w:rsid w:val="004E7842"/>
    <w:rsid w:val="0055526F"/>
    <w:rsid w:val="00600C23"/>
    <w:rsid w:val="007361DA"/>
    <w:rsid w:val="00754E0D"/>
    <w:rsid w:val="01050F22"/>
    <w:rsid w:val="01A3073B"/>
    <w:rsid w:val="02D768EE"/>
    <w:rsid w:val="03A03184"/>
    <w:rsid w:val="0E4868F2"/>
    <w:rsid w:val="11254CC9"/>
    <w:rsid w:val="12582E7C"/>
    <w:rsid w:val="15F5110D"/>
    <w:rsid w:val="1A367F46"/>
    <w:rsid w:val="1D1A58FD"/>
    <w:rsid w:val="246A0F18"/>
    <w:rsid w:val="27CB7F20"/>
    <w:rsid w:val="2C2A71DF"/>
    <w:rsid w:val="2C864D5D"/>
    <w:rsid w:val="32BB5035"/>
    <w:rsid w:val="36EC1C61"/>
    <w:rsid w:val="3A04164A"/>
    <w:rsid w:val="3F2F6B8F"/>
    <w:rsid w:val="40E165AE"/>
    <w:rsid w:val="4B1B2583"/>
    <w:rsid w:val="4B296B88"/>
    <w:rsid w:val="508D5E0B"/>
    <w:rsid w:val="52BE22AC"/>
    <w:rsid w:val="56BF2A30"/>
    <w:rsid w:val="57AF6667"/>
    <w:rsid w:val="57D342A4"/>
    <w:rsid w:val="59DB3C9E"/>
    <w:rsid w:val="5A6B6A09"/>
    <w:rsid w:val="5C0F3B78"/>
    <w:rsid w:val="5D0336DD"/>
    <w:rsid w:val="62383F09"/>
    <w:rsid w:val="67447B08"/>
    <w:rsid w:val="6A2353BE"/>
    <w:rsid w:val="6A42336B"/>
    <w:rsid w:val="6C375151"/>
    <w:rsid w:val="72A921D9"/>
    <w:rsid w:val="7BAC4AE8"/>
    <w:rsid w:val="7BC9569A"/>
    <w:rsid w:val="7DB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665</Characters>
  <Lines>3</Lines>
  <Paragraphs>1</Paragraphs>
  <TotalTime>0</TotalTime>
  <ScaleCrop>false</ScaleCrop>
  <LinksUpToDate>false</LinksUpToDate>
  <CharactersWithSpaces>670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2025-04-23T08:07:00Z</dcterms:created>
  <dc:creator>DELL</dc:creator>
  <cp:lastModifiedBy>往事</cp:lastModifiedBy>
  <dcterms:modified xsi:type="dcterms:W3CDTF">2025-04-28T05:24:23Z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F9CDDB90B5D84AA584B1B47CDE733D3B_13</vt:lpwstr>
  </property>
  <property fmtid="{D5CDD505-2E9C-101B-9397-08002B2CF9AE}" pid="4" name="KSOTemplateDocerSaveRecord">
    <vt:lpwstr>eyJoZGlkIjoiMTRkYTI3M2E1Y2VmNzQxMTc5ZjAzNGY1N2ZlYWM5YWEiLCJ1c2VySWQiOiIyNzA4MzE5NjcifQ==</vt:lpwstr>
  </property>
</Properties>
</file>