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A6D85">
      <w:pPr>
        <w:keepNext w:val="0"/>
        <w:keepLines w:val="0"/>
        <w:pageBreakBefore w:val="0"/>
        <w:tabs>
          <w:tab w:val="left" w:pos="1273"/>
        </w:tabs>
        <w:kinsoku/>
        <w:overflowPunct/>
        <w:topLinePunct w:val="0"/>
        <w:autoSpaceDE/>
        <w:autoSpaceDN/>
        <w:bidi w:val="0"/>
        <w:adjustRightInd/>
        <w:snapToGrid/>
        <w:spacing w:line="560" w:lineRule="exact"/>
        <w:jc w:val="center"/>
        <w:textAlignment w:val="auto"/>
        <w:rPr>
          <w:rStyle w:val="5"/>
          <w:rFonts w:hint="eastAsia" w:ascii="方正小标宋简体" w:hAnsi="方正小标宋简体" w:eastAsia="方正小标宋简体" w:cs="方正小标宋简体"/>
          <w:b w:val="0"/>
          <w:bCs w:val="0"/>
          <w:i w:val="0"/>
          <w:iCs w:val="0"/>
          <w:caps w:val="0"/>
          <w:color w:val="333333"/>
          <w:spacing w:val="0"/>
          <w:sz w:val="40"/>
          <w:szCs w:val="40"/>
          <w:shd w:val="clear" w:color="auto" w:fill="auto"/>
          <w:lang w:val="en-US" w:eastAsia="zh-CN"/>
        </w:rPr>
      </w:pPr>
      <w:r>
        <w:rPr>
          <w:rStyle w:val="5"/>
          <w:rFonts w:hint="eastAsia" w:ascii="方正小标宋简体" w:hAnsi="方正小标宋简体" w:eastAsia="方正小标宋简体" w:cs="方正小标宋简体"/>
          <w:b/>
          <w:bCs/>
          <w:i w:val="0"/>
          <w:iCs w:val="0"/>
          <w:caps w:val="0"/>
          <w:color w:val="333333"/>
          <w:spacing w:val="0"/>
          <w:sz w:val="40"/>
          <w:szCs w:val="40"/>
          <w:shd w:val="clear" w:color="auto" w:fill="auto"/>
          <w:lang w:val="en-US" w:eastAsia="zh-CN"/>
        </w:rPr>
        <w:t>无线智分单元模组参数</w:t>
      </w:r>
    </w:p>
    <w:p w14:paraId="0967B5A4">
      <w:pPr>
        <w:pStyle w:val="2"/>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560" w:lineRule="exact"/>
        <w:ind w:left="0" w:right="0" w:firstLine="0"/>
        <w:textAlignment w:val="auto"/>
        <w:rPr>
          <w:rStyle w:val="5"/>
          <w:rFonts w:hint="eastAsia" w:ascii="方正仿宋_GB2312" w:hAnsi="方正仿宋_GB2312" w:eastAsia="方正仿宋_GB2312" w:cs="方正仿宋_GB2312"/>
          <w:b w:val="0"/>
          <w:bCs w:val="0"/>
          <w:i w:val="0"/>
          <w:iCs w:val="0"/>
          <w:caps w:val="0"/>
          <w:color w:val="333333"/>
          <w:spacing w:val="0"/>
          <w:sz w:val="32"/>
          <w:szCs w:val="32"/>
          <w:shd w:val="clear" w:color="auto" w:fill="auto"/>
          <w:lang w:val="en-US" w:eastAsia="zh-CN"/>
        </w:rPr>
      </w:pPr>
    </w:p>
    <w:p w14:paraId="41332DD6">
      <w:pPr>
        <w:keepNext w:val="0"/>
        <w:keepLines w:val="0"/>
        <w:pageBreakBefore w:val="0"/>
        <w:kinsoku/>
        <w:overflowPunct/>
        <w:topLinePunct w:val="0"/>
        <w:autoSpaceDE/>
        <w:autoSpaceDN/>
        <w:bidi w:val="0"/>
        <w:adjustRightInd/>
        <w:snapToGrid/>
        <w:spacing w:line="560" w:lineRule="exact"/>
        <w:ind w:left="210" w:hanging="320" w:hangingChars="1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val="en-US" w:eastAsia="zh-CN"/>
        </w:rPr>
        <w:t>可能</w:t>
      </w:r>
      <w:r>
        <w:rPr>
          <w:rFonts w:hint="eastAsia" w:ascii="方正仿宋_GB2312" w:hAnsi="方正仿宋_GB2312" w:eastAsia="方正仿宋_GB2312" w:cs="方正仿宋_GB2312"/>
          <w:sz w:val="32"/>
          <w:szCs w:val="32"/>
        </w:rPr>
        <w:t>覆盖区域：病区覆盖：病房、护士站、医生办公室、护士办公室、示教室、</w:t>
      </w:r>
      <w:bookmarkStart w:id="0" w:name="_GoBack"/>
      <w:bookmarkEnd w:id="0"/>
      <w:r>
        <w:rPr>
          <w:rFonts w:hint="eastAsia" w:ascii="方正仿宋_GB2312" w:hAnsi="方正仿宋_GB2312" w:eastAsia="方正仿宋_GB2312" w:cs="方正仿宋_GB2312"/>
          <w:sz w:val="32"/>
          <w:szCs w:val="32"/>
        </w:rPr>
        <w:t>治疗室、配药室、ICU等</w:t>
      </w:r>
    </w:p>
    <w:p w14:paraId="1A9A9C61">
      <w:pPr>
        <w:keepNext w:val="0"/>
        <w:keepLines w:val="0"/>
        <w:pageBreakBefore w:val="0"/>
        <w:kinsoku/>
        <w:overflowPunct/>
        <w:topLinePunct w:val="0"/>
        <w:autoSpaceDE/>
        <w:autoSpaceDN/>
        <w:bidi w:val="0"/>
        <w:adjustRightInd/>
        <w:snapToGrid/>
        <w:spacing w:line="560" w:lineRule="exact"/>
        <w:ind w:left="210" w:hanging="320" w:hangingChars="1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2.支持协议：可支持IEEE802.11a/b/g/n/ac/ax，并同时预留对Bluetooth、RFID、ibeacon等协议的专用扩展接口，扩展不同的系统应不受品牌、厂商的限制。</w:t>
      </w:r>
    </w:p>
    <w:p w14:paraId="47BA4BCD">
      <w:pPr>
        <w:keepNext w:val="0"/>
        <w:keepLines w:val="0"/>
        <w:pageBreakBefore w:val="0"/>
        <w:kinsoku/>
        <w:overflowPunct/>
        <w:topLinePunct w:val="0"/>
        <w:autoSpaceDE/>
        <w:autoSpaceDN/>
        <w:bidi w:val="0"/>
        <w:adjustRightInd/>
        <w:snapToGrid/>
        <w:spacing w:line="560" w:lineRule="exact"/>
        <w:ind w:left="210" w:hanging="320" w:hangingChars="1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3.天线配置：为保证信号质量，要求每个病房及医护办公室至少安装1个无线天线，整体目标区域应铺设至少498个无线天线， 楼层基站和天线设备数量及汇总数量按照招标清单设备数量要求。</w:t>
      </w:r>
    </w:p>
    <w:p w14:paraId="54ABDB27">
      <w:pPr>
        <w:keepNext w:val="0"/>
        <w:keepLines w:val="0"/>
        <w:pageBreakBefore w:val="0"/>
        <w:kinsoku/>
        <w:overflowPunct/>
        <w:topLinePunct w:val="0"/>
        <w:autoSpaceDE/>
        <w:autoSpaceDN/>
        <w:bidi w:val="0"/>
        <w:adjustRightInd/>
        <w:snapToGrid/>
        <w:spacing w:line="560" w:lineRule="exact"/>
        <w:ind w:left="210" w:hanging="320" w:hangingChars="1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4.信号强度：在目标区域的覆盖范围内，WLAN须同时支持2.4GHz 和5GHz信号发射，2.4GHz 和5GHz信号强度应始终保持在-65dBm以上。</w:t>
      </w:r>
    </w:p>
    <w:p w14:paraId="653C89AD">
      <w:pPr>
        <w:keepNext w:val="0"/>
        <w:keepLines w:val="0"/>
        <w:pageBreakBefore w:val="0"/>
        <w:kinsoku/>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5.漫游切换：2.4GHz及5GHz无线信号须同时实现单一病区内零漫游、零切换 。</w:t>
      </w:r>
    </w:p>
    <w:p w14:paraId="10D5B818">
      <w:pPr>
        <w:keepNext w:val="0"/>
        <w:keepLines w:val="0"/>
        <w:pageBreakBefore w:val="0"/>
        <w:kinsoku/>
        <w:overflowPunct/>
        <w:topLinePunct w:val="0"/>
        <w:autoSpaceDE/>
        <w:autoSpaceDN/>
        <w:bidi w:val="0"/>
        <w:adjustRightInd/>
        <w:snapToGrid/>
        <w:spacing w:line="560" w:lineRule="exact"/>
        <w:ind w:left="210" w:hanging="320" w:hangingChars="1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6.信号稳定性：在没有第三方干扰源的情况下，无线网络下，PDA在同一病区病房之间移动中测试ping 10000字节的包，丢包率为0（连续测试时间不少于5分钟）。</w:t>
      </w:r>
    </w:p>
    <w:p w14:paraId="7EDBC5C0">
      <w:pPr>
        <w:keepNext w:val="0"/>
        <w:keepLines w:val="0"/>
        <w:pageBreakBefore w:val="0"/>
        <w:kinsoku/>
        <w:overflowPunct/>
        <w:topLinePunct w:val="0"/>
        <w:autoSpaceDE/>
        <w:autoSpaceDN/>
        <w:bidi w:val="0"/>
        <w:adjustRightInd/>
        <w:snapToGrid/>
        <w:spacing w:line="560" w:lineRule="exact"/>
        <w:ind w:left="210" w:hanging="320" w:hangingChars="1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7.信道干扰：2.4GHz及5GHz无线信号分别在室内信号分布基站系统中通过单一射频卡发射，整个病区2.4GHz及5GHz无线信号分别仅有一个bssid，在同一病区分别不得占用超过1个信道。</w:t>
      </w:r>
    </w:p>
    <w:p w14:paraId="140679F2">
      <w:pPr>
        <w:keepNext w:val="0"/>
        <w:keepLines w:val="0"/>
        <w:pageBreakBefore w:val="0"/>
        <w:kinsoku/>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8.支持全网冗余备份、线性扩容或内、外网物理隔离。</w:t>
      </w:r>
    </w:p>
    <w:p w14:paraId="5712E1E6">
      <w:pPr>
        <w:keepNext w:val="0"/>
        <w:keepLines w:val="0"/>
        <w:pageBreakBefore w:val="0"/>
        <w:kinsoku/>
        <w:overflowPunct/>
        <w:topLinePunct w:val="0"/>
        <w:autoSpaceDE/>
        <w:autoSpaceDN/>
        <w:bidi w:val="0"/>
        <w:adjustRightInd/>
        <w:snapToGrid/>
        <w:spacing w:line="560" w:lineRule="exact"/>
        <w:ind w:left="210" w:hanging="320" w:hangingChars="1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9.可维护性：所有有源设备必须支持端口（含天馈口）检测功能，可以现场通过指示灯或远程网管等多种方式进行查看，方便管理和维护</w:t>
      </w:r>
      <w:r>
        <w:rPr>
          <w:rFonts w:hint="eastAsia" w:ascii="方正仿宋_GB2312" w:hAnsi="方正仿宋_GB2312" w:eastAsia="方正仿宋_GB2312" w:cs="方正仿宋_GB2312"/>
          <w:sz w:val="32"/>
          <w:szCs w:val="32"/>
          <w:lang w:eastAsia="zh-CN"/>
        </w:rPr>
        <w:t>。</w:t>
      </w:r>
    </w:p>
    <w:p w14:paraId="1F0DC217">
      <w:pPr>
        <w:keepNext w:val="0"/>
        <w:keepLines w:val="0"/>
        <w:pageBreakBefore w:val="0"/>
        <w:kinsoku/>
        <w:overflowPunct/>
        <w:topLinePunct w:val="0"/>
        <w:autoSpaceDE/>
        <w:autoSpaceDN/>
        <w:bidi w:val="0"/>
        <w:adjustRightInd/>
        <w:snapToGrid/>
        <w:spacing w:line="560" w:lineRule="exact"/>
        <w:ind w:left="210" w:hanging="320" w:hangingChars="1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10.现场无线排障工具，需配套Wi-Fi检测APP，为方便运维人员使用，Wi-Fi检测APP能够从APP市场直接下载，支持对网络进行信号强度、关联成功率、关联耗时、远端关联频次、网页打开速度、网速、网络arp攻击、钓鱼wifi进行一键检测，并能协助输出环境同频邻频干扰情况，能够显示被测AP的名称和IP方便问题修复，并提供APP市场版本截图、功能截图</w:t>
      </w:r>
      <w:r>
        <w:rPr>
          <w:rFonts w:hint="eastAsia" w:ascii="方正仿宋_GB2312" w:hAnsi="方正仿宋_GB2312" w:eastAsia="方正仿宋_GB2312" w:cs="方正仿宋_GB2312"/>
          <w:sz w:val="32"/>
          <w:szCs w:val="32"/>
          <w:lang w:eastAsia="zh-CN"/>
        </w:rPr>
        <w:t>。</w:t>
      </w:r>
    </w:p>
    <w:p w14:paraId="331DCBDC">
      <w:pPr>
        <w:keepNext w:val="0"/>
        <w:keepLines w:val="0"/>
        <w:pageBreakBefore w:val="0"/>
        <w:kinsoku/>
        <w:overflowPunct/>
        <w:topLinePunct w:val="0"/>
        <w:autoSpaceDE/>
        <w:autoSpaceDN/>
        <w:bidi w:val="0"/>
        <w:adjustRightInd/>
        <w:snapToGrid/>
        <w:spacing w:line="560" w:lineRule="exact"/>
        <w:ind w:left="210" w:hanging="320" w:hangingChars="1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11.Wi-Fi检测APP点位问题分析功能，支持导入平面图进行点位测试，并在图中指出问题区域，包括单点问题和漫游问题区域，并能导出检测结果到微信、QQ等即时通讯软件，方便运维人员之间信息分享，需提供APP市场版本截图、功能截图证明加盖原厂商公章</w:t>
      </w:r>
      <w:r>
        <w:rPr>
          <w:rFonts w:hint="eastAsia" w:ascii="方正仿宋_GB2312" w:hAnsi="方正仿宋_GB2312" w:eastAsia="方正仿宋_GB2312" w:cs="方正仿宋_GB2312"/>
          <w:sz w:val="32"/>
          <w:szCs w:val="32"/>
          <w:lang w:eastAsia="zh-CN"/>
        </w:rPr>
        <w:t>。</w:t>
      </w:r>
    </w:p>
    <w:p w14:paraId="1FF63702">
      <w:pPr>
        <w:keepNext w:val="0"/>
        <w:keepLines w:val="0"/>
        <w:pageBreakBefore w:val="0"/>
        <w:kinsoku/>
        <w:overflowPunct/>
        <w:topLinePunct w:val="0"/>
        <w:autoSpaceDE/>
        <w:autoSpaceDN/>
        <w:bidi w:val="0"/>
        <w:adjustRightInd/>
        <w:snapToGrid/>
        <w:spacing w:line="560" w:lineRule="exact"/>
        <w:ind w:left="210" w:hanging="320" w:hangingChars="1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12.Wi-Fi检测APP干扰分析功能，支持检测环境中的所有Wi-Fi信号的bssid、信号强度和厂商信息，而对于本网AP支持查看MAC地址、AP命名和AP的IP地址，方便随时进行运维管理</w:t>
      </w:r>
      <w:r>
        <w:rPr>
          <w:rFonts w:hint="eastAsia" w:ascii="方正仿宋_GB2312" w:hAnsi="方正仿宋_GB2312" w:eastAsia="方正仿宋_GB2312" w:cs="方正仿宋_GB2312"/>
          <w:sz w:val="32"/>
          <w:szCs w:val="32"/>
          <w:lang w:eastAsia="zh-CN"/>
        </w:rPr>
        <w:t>。</w:t>
      </w:r>
    </w:p>
    <w:p w14:paraId="29C596C7">
      <w:pPr>
        <w:keepNext w:val="0"/>
        <w:keepLines w:val="0"/>
        <w:pageBreakBefore w:val="0"/>
        <w:kinsoku/>
        <w:overflowPunct/>
        <w:topLinePunct w:val="0"/>
        <w:autoSpaceDE/>
        <w:autoSpaceDN/>
        <w:bidi w:val="0"/>
        <w:adjustRightInd/>
        <w:snapToGrid/>
        <w:spacing w:line="560" w:lineRule="exact"/>
        <w:ind w:left="210" w:hanging="320" w:hangingChars="1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13.Wi-Fi检测APP基本功能，支持查看网络信号强度走势度，用于分析网络覆盖情况，支持内外网网络测速、ping、tracert、telnet用于日常的管理</w:t>
      </w:r>
      <w:r>
        <w:rPr>
          <w:rFonts w:hint="eastAsia" w:ascii="方正仿宋_GB2312" w:hAnsi="方正仿宋_GB2312" w:eastAsia="方正仿宋_GB2312" w:cs="方正仿宋_GB2312"/>
          <w:sz w:val="32"/>
          <w:szCs w:val="32"/>
          <w:lang w:eastAsia="zh-CN"/>
        </w:rPr>
        <w:t>。</w:t>
      </w:r>
    </w:p>
    <w:p w14:paraId="695EC15A">
      <w:pPr>
        <w:keepNext w:val="0"/>
        <w:keepLines w:val="0"/>
        <w:pageBreakBefore w:val="0"/>
        <w:kinsoku/>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14.Wi-Fi检测APP提供软件著作证书，需提供认证机构查询地址现场查验</w:t>
      </w:r>
      <w:r>
        <w:rPr>
          <w:rFonts w:hint="eastAsia" w:ascii="方正仿宋_GB2312" w:hAnsi="方正仿宋_GB2312" w:eastAsia="方正仿宋_GB2312" w:cs="方正仿宋_GB2312"/>
          <w:sz w:val="32"/>
          <w:szCs w:val="32"/>
          <w:lang w:eastAsia="zh-CN"/>
        </w:rPr>
        <w:t>。</w:t>
      </w:r>
    </w:p>
    <w:p w14:paraId="19109782">
      <w:pPr>
        <w:keepNext w:val="0"/>
        <w:keepLines w:val="0"/>
        <w:pageBreakBefore w:val="0"/>
        <w:kinsoku/>
        <w:overflowPunct/>
        <w:topLinePunct w:val="0"/>
        <w:autoSpaceDE/>
        <w:autoSpaceDN/>
        <w:bidi w:val="0"/>
        <w:adjustRightInd/>
        <w:snapToGrid/>
        <w:spacing w:line="560" w:lineRule="exact"/>
        <w:ind w:left="210" w:hanging="320" w:hangingChars="1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15.部署方式：基于射频天馈技术，单主体AP通过链接其他配件可至少为48个独立的20平米左右的房间提供信号覆盖，确保无线网络具备较高的覆盖能力，需包含系统结构说明，AP及配件名称，部署和覆盖方式等详细内容以确保一个AP即能覆盖一个病区并保证每个病区内的无线信号覆盖在同一信道和同一频段。</w:t>
      </w:r>
    </w:p>
    <w:p w14:paraId="4810C7E4">
      <w:pPr>
        <w:keepNext w:val="0"/>
        <w:keepLines w:val="0"/>
        <w:pageBreakBefore w:val="0"/>
        <w:kinsoku/>
        <w:overflowPunct/>
        <w:topLinePunct w:val="0"/>
        <w:autoSpaceDE/>
        <w:autoSpaceDN/>
        <w:bidi w:val="0"/>
        <w:adjustRightInd/>
        <w:snapToGrid/>
        <w:spacing w:line="560" w:lineRule="exact"/>
        <w:ind w:left="210" w:hanging="320" w:hangingChars="1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16.双频设计，支持标准的802.11ax协议，可同时工作在802.11ax和802.11a/b/g/n/ac模式，8个外置SMA射频口</w:t>
      </w:r>
      <w:r>
        <w:rPr>
          <w:rFonts w:hint="eastAsia" w:ascii="方正仿宋_GB2312" w:hAnsi="方正仿宋_GB2312" w:eastAsia="方正仿宋_GB2312" w:cs="方正仿宋_GB2312"/>
          <w:sz w:val="32"/>
          <w:szCs w:val="32"/>
          <w:lang w:eastAsia="zh-CN"/>
        </w:rPr>
        <w:t>。</w:t>
      </w:r>
    </w:p>
    <w:p w14:paraId="0F231ABE">
      <w:pPr>
        <w:keepNext w:val="0"/>
        <w:keepLines w:val="0"/>
        <w:pageBreakBefore w:val="0"/>
        <w:kinsoku/>
        <w:overflowPunct/>
        <w:topLinePunct w:val="0"/>
        <w:autoSpaceDE/>
        <w:autoSpaceDN/>
        <w:bidi w:val="0"/>
        <w:adjustRightInd/>
        <w:snapToGrid/>
        <w:spacing w:line="560" w:lineRule="exact"/>
        <w:ind w:left="210" w:hanging="320" w:hangingChars="1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17.1个10/100/1000Base-T以太网上联端口，支持标准802.3 AF/AT/BT POE供电；1个10/100/1000M自适应以太网电口，支持PSE对外供电（12V/6W）</w:t>
      </w:r>
      <w:r>
        <w:rPr>
          <w:rFonts w:hint="eastAsia" w:ascii="方正仿宋_GB2312" w:hAnsi="方正仿宋_GB2312" w:eastAsia="方正仿宋_GB2312" w:cs="方正仿宋_GB2312"/>
          <w:sz w:val="32"/>
          <w:szCs w:val="32"/>
          <w:lang w:eastAsia="zh-CN"/>
        </w:rPr>
        <w:t>。</w:t>
      </w:r>
    </w:p>
    <w:p w14:paraId="0AAB31DE">
      <w:pPr>
        <w:keepNext w:val="0"/>
        <w:keepLines w:val="0"/>
        <w:pageBreakBefore w:val="0"/>
        <w:kinsoku/>
        <w:overflowPunct/>
        <w:topLinePunct w:val="0"/>
        <w:autoSpaceDE/>
        <w:autoSpaceDN/>
        <w:bidi w:val="0"/>
        <w:adjustRightInd/>
        <w:snapToGrid/>
        <w:spacing w:line="560" w:lineRule="exact"/>
        <w:ind w:left="210" w:hanging="320" w:hangingChars="1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18.天馈链路检测：WIFI射频信号输出接口具备天馈链路检测功能，设备面板提供指示灯可实现无线链路故障的快速发现定位，提供产品实物证明</w:t>
      </w:r>
      <w:r>
        <w:rPr>
          <w:rFonts w:hint="eastAsia" w:ascii="方正仿宋_GB2312" w:hAnsi="方正仿宋_GB2312" w:eastAsia="方正仿宋_GB2312" w:cs="方正仿宋_GB2312"/>
          <w:sz w:val="32"/>
          <w:szCs w:val="32"/>
          <w:lang w:eastAsia="zh-CN"/>
        </w:rPr>
        <w:t>。</w:t>
      </w:r>
    </w:p>
    <w:p w14:paraId="5450829F">
      <w:pPr>
        <w:keepNext w:val="0"/>
        <w:keepLines w:val="0"/>
        <w:pageBreakBefore w:val="0"/>
        <w:kinsoku/>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19.安全标准：802.11i，WEP, Dynamic WEP, WPA-PSK，WPA2-PSK，WPA, WPA2</w:t>
      </w:r>
      <w:r>
        <w:rPr>
          <w:rFonts w:hint="eastAsia" w:ascii="方正仿宋_GB2312" w:hAnsi="方正仿宋_GB2312" w:eastAsia="方正仿宋_GB2312" w:cs="方正仿宋_GB2312"/>
          <w:sz w:val="32"/>
          <w:szCs w:val="32"/>
          <w:lang w:eastAsia="zh-CN"/>
        </w:rPr>
        <w:t>。</w:t>
      </w:r>
    </w:p>
    <w:p w14:paraId="7B2CFD64">
      <w:pPr>
        <w:keepNext w:val="0"/>
        <w:keepLines w:val="0"/>
        <w:pageBreakBefore w:val="0"/>
        <w:kinsoku/>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20.：支持VLAN</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多SSID</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QoS 802.11e</w:t>
      </w:r>
    </w:p>
    <w:p w14:paraId="7CC24796">
      <w:pPr>
        <w:keepNext w:val="0"/>
        <w:keepLines w:val="0"/>
        <w:pageBreakBefore w:val="0"/>
        <w:kinsoku/>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21.：冗余备份、负载均衡：支持冗余备份技术，当基站宕机时，有备份信号可以自动接替，医院移动医护业务不会中断，提供完整的技术方案和备份切换原理说明</w:t>
      </w:r>
      <w:r>
        <w:rPr>
          <w:rFonts w:hint="eastAsia" w:ascii="方正仿宋_GB2312" w:hAnsi="方正仿宋_GB2312" w:eastAsia="方正仿宋_GB2312" w:cs="方正仿宋_GB2312"/>
          <w:sz w:val="32"/>
          <w:szCs w:val="32"/>
          <w:lang w:eastAsia="zh-CN"/>
        </w:rPr>
        <w:t>。</w:t>
      </w:r>
    </w:p>
    <w:p w14:paraId="664F77C2">
      <w:pPr>
        <w:keepNext w:val="0"/>
        <w:keepLines w:val="0"/>
        <w:pageBreakBefore w:val="0"/>
        <w:kinsoku/>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.内、外网物理隔离：支持内、外网物理隔离，并提供方案技术说明</w:t>
      </w:r>
      <w:r>
        <w:rPr>
          <w:rFonts w:hint="eastAsia" w:ascii="方正仿宋_GB2312" w:hAnsi="方正仿宋_GB2312" w:eastAsia="方正仿宋_GB2312" w:cs="方正仿宋_GB2312"/>
          <w:sz w:val="32"/>
          <w:szCs w:val="32"/>
          <w:lang w:eastAsia="zh-CN"/>
        </w:rPr>
        <w:t>。</w:t>
      </w:r>
    </w:p>
    <w:p w14:paraId="2CD03186">
      <w:pPr>
        <w:keepNext w:val="0"/>
        <w:keepLines w:val="0"/>
        <w:pageBreakBefore w:val="0"/>
        <w:kinsoku/>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.：频率范围：符合中国相关标准规定</w:t>
      </w:r>
    </w:p>
    <w:p w14:paraId="3E234554">
      <w:pPr>
        <w:keepNext w:val="0"/>
        <w:keepLines w:val="0"/>
        <w:pageBreakBefore w:val="0"/>
        <w:kinsoku/>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.工作信道：2.412 to 2.472 GHz，共13 信道；5.150 至 5.350 GHz，共8 信道；5.725 至 5.850 GHz，共5 信道。</w:t>
      </w:r>
    </w:p>
    <w:p w14:paraId="64800D98">
      <w:pPr>
        <w:keepNext w:val="0"/>
        <w:keepLines w:val="0"/>
        <w:pageBreakBefore w:val="0"/>
        <w:kinsoku/>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.三年原厂保修服务及技术支持服务，故障设备在24小时内更换</w:t>
      </w:r>
      <w:r>
        <w:rPr>
          <w:rFonts w:hint="eastAsia" w:ascii="方正仿宋_GB2312" w:hAnsi="方正仿宋_GB2312" w:eastAsia="方正仿宋_GB2312" w:cs="方正仿宋_GB2312"/>
          <w:sz w:val="32"/>
          <w:szCs w:val="32"/>
          <w:lang w:eastAsia="zh-CN"/>
        </w:rPr>
        <w:t>。</w:t>
      </w:r>
    </w:p>
    <w:p w14:paraId="2316852D">
      <w:pPr>
        <w:keepNext w:val="0"/>
        <w:keepLines w:val="0"/>
        <w:pageBreakBefore w:val="0"/>
        <w:kinsoku/>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lang w:eastAsia="zh-CN"/>
        </w:rPr>
      </w:pPr>
    </w:p>
    <w:p w14:paraId="110B2E8E">
      <w:pPr>
        <w:keepNext w:val="0"/>
        <w:keepLines w:val="0"/>
        <w:pageBreakBefore w:val="0"/>
        <w:kinsoku/>
        <w:overflowPunct/>
        <w:topLinePunct w:val="0"/>
        <w:autoSpaceDE/>
        <w:autoSpaceDN/>
        <w:bidi w:val="0"/>
        <w:adjustRightInd/>
        <w:snapToGrid/>
        <w:spacing w:line="560" w:lineRule="exact"/>
        <w:jc w:val="right"/>
        <w:textAlignment w:val="auto"/>
        <w:rPr>
          <w:rFonts w:hint="eastAsia" w:ascii="方正仿宋_GB2312" w:hAnsi="方正仿宋_GB2312" w:eastAsia="方正仿宋_GB2312" w:cs="方正仿宋_GB2312"/>
          <w:sz w:val="32"/>
          <w:szCs w:val="32"/>
          <w:lang w:eastAsia="zh-CN"/>
        </w:rPr>
      </w:pPr>
    </w:p>
    <w:p w14:paraId="71169D1C">
      <w:pPr>
        <w:keepNext w:val="0"/>
        <w:keepLines w:val="0"/>
        <w:pageBreakBefore w:val="0"/>
        <w:kinsoku/>
        <w:overflowPunct/>
        <w:topLinePunct w:val="0"/>
        <w:autoSpaceDE/>
        <w:autoSpaceDN/>
        <w:bidi w:val="0"/>
        <w:adjustRightInd/>
        <w:snapToGrid/>
        <w:spacing w:line="560" w:lineRule="exact"/>
        <w:jc w:val="right"/>
        <w:textAlignment w:val="auto"/>
        <w:rPr>
          <w:rFonts w:hint="eastAsia" w:ascii="方正仿宋_GB2312" w:hAnsi="方正仿宋_GB2312" w:eastAsia="方正仿宋_GB2312" w:cs="方正仿宋_GB2312"/>
          <w:sz w:val="32"/>
          <w:szCs w:val="32"/>
          <w:lang w:eastAsia="zh-CN"/>
        </w:rPr>
      </w:pPr>
    </w:p>
    <w:p w14:paraId="26A636C3">
      <w:pPr>
        <w:keepNext w:val="0"/>
        <w:keepLines w:val="0"/>
        <w:pageBreakBefore w:val="0"/>
        <w:kinsoku/>
        <w:wordWrap w:val="0"/>
        <w:overflowPunct/>
        <w:topLinePunct w:val="0"/>
        <w:autoSpaceDE/>
        <w:autoSpaceDN/>
        <w:bidi w:val="0"/>
        <w:adjustRightInd/>
        <w:snapToGrid/>
        <w:spacing w:line="560" w:lineRule="exact"/>
        <w:jc w:val="right"/>
        <w:textAlignment w:val="auto"/>
        <w:rPr>
          <w:rFonts w:hint="eastAsia" w:ascii="方正仿宋_GB2312" w:hAnsi="方正仿宋_GB2312" w:eastAsia="方正仿宋_GB2312" w:cs="方正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MGFlMjQ3M2I4ZDkxYzAyZGE1NGI3ZjY2OTNmODEifQ=="/>
  </w:docVars>
  <w:rsids>
    <w:rsidRoot w:val="5B6A1D82"/>
    <w:rsid w:val="06633262"/>
    <w:rsid w:val="210B0779"/>
    <w:rsid w:val="3AD84438"/>
    <w:rsid w:val="51D61DE9"/>
    <w:rsid w:val="5B6A1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1413</Words>
  <Characters>1811</Characters>
  <Lines>0</Lines>
  <Paragraphs>0</Paragraphs>
  <TotalTime>13</TotalTime>
  <ScaleCrop>false</ScaleCrop>
  <LinksUpToDate>false</LinksUpToDate>
  <CharactersWithSpaces>1835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2024-12-09T13:43:00Z</dcterms:created>
  <dc:creator>阜康-片区-于莉莉</dc:creator>
  <cp:lastModifiedBy>往事</cp:lastModifiedBy>
  <cp:lastPrinted>2024-12-12T10:56:26Z</cp:lastPrinted>
  <dcterms:modified xsi:type="dcterms:W3CDTF">2024-12-12T10:57:04Z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7D51FE9D131E44FFA3A11724FC87637B_13</vt:lpwstr>
  </property>
</Properties>
</file>